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r w:rsidRPr="006850BC">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w:t>
      </w:r>
    </w:p>
    <w:p w:rsidR="006850BC" w:rsidRP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r w:rsidRPr="006850BC">
        <w:rPr>
          <w:rFonts w:ascii="Times New Roman" w:eastAsia="Times New Roman" w:hAnsi="Times New Roman" w:cs="Times New Roman"/>
          <w:color w:val="000000"/>
          <w:sz w:val="24"/>
          <w:szCs w:val="24"/>
          <w:lang w:eastAsia="ru-RU"/>
        </w:rPr>
        <w:t>«Детский сад комбинированного вида №33 «Незабудка»</w:t>
      </w:r>
      <w:r>
        <w:rPr>
          <w:rFonts w:ascii="Times New Roman" w:eastAsia="Times New Roman" w:hAnsi="Times New Roman" w:cs="Times New Roman"/>
          <w:color w:val="000000"/>
          <w:sz w:val="24"/>
          <w:szCs w:val="24"/>
          <w:lang w:eastAsia="ru-RU"/>
        </w:rPr>
        <w:t xml:space="preserve"> г. Альметьевска</w:t>
      </w:r>
    </w:p>
    <w:p w:rsidR="006850BC" w:rsidRPr="006850BC" w:rsidRDefault="006850BC" w:rsidP="006850BC">
      <w:pPr>
        <w:spacing w:after="0" w:line="240" w:lineRule="auto"/>
        <w:jc w:val="both"/>
        <w:rPr>
          <w:rFonts w:ascii="Times New Roman" w:eastAsia="Times New Roman" w:hAnsi="Times New Roman" w:cs="Times New Roman"/>
          <w:color w:val="000000"/>
          <w:sz w:val="24"/>
          <w:szCs w:val="24"/>
          <w:lang w:eastAsia="ru-RU"/>
        </w:rPr>
      </w:pPr>
      <w:r w:rsidRPr="006850B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rsidR="006850BC" w:rsidRP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P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r w:rsidRPr="006850BC">
        <w:rPr>
          <w:rFonts w:ascii="Times New Roman" w:eastAsia="Times New Roman" w:hAnsi="Times New Roman" w:cs="Times New Roman"/>
          <w:color w:val="000000"/>
          <w:sz w:val="24"/>
          <w:szCs w:val="24"/>
          <w:lang w:eastAsia="ru-RU"/>
        </w:rPr>
        <w:t>Кустовое методическое объединение</w:t>
      </w:r>
    </w:p>
    <w:p w:rsidR="006850BC" w:rsidRDefault="006850BC" w:rsidP="006850BC">
      <w:pPr>
        <w:spacing w:after="0" w:line="240" w:lineRule="auto"/>
        <w:jc w:val="center"/>
        <w:rPr>
          <w:rFonts w:ascii="Times New Roman" w:eastAsia="Times New Roman" w:hAnsi="Times New Roman" w:cs="Times New Roman"/>
          <w:b/>
          <w:color w:val="000000"/>
          <w:sz w:val="24"/>
          <w:szCs w:val="24"/>
          <w:lang w:eastAsia="ru-RU"/>
        </w:rPr>
      </w:pPr>
      <w:r w:rsidRPr="006850BC">
        <w:rPr>
          <w:rFonts w:ascii="Times New Roman" w:eastAsia="Times New Roman" w:hAnsi="Times New Roman" w:cs="Times New Roman"/>
          <w:b/>
          <w:color w:val="000000"/>
          <w:sz w:val="24"/>
          <w:szCs w:val="24"/>
          <w:lang w:eastAsia="ru-RU"/>
        </w:rPr>
        <w:t>«Педагогические технологии в поддержке взрослыми детской иници</w:t>
      </w:r>
      <w:r>
        <w:rPr>
          <w:rFonts w:ascii="Times New Roman" w:eastAsia="Times New Roman" w:hAnsi="Times New Roman" w:cs="Times New Roman"/>
          <w:b/>
          <w:color w:val="000000"/>
          <w:sz w:val="24"/>
          <w:szCs w:val="24"/>
          <w:lang w:eastAsia="ru-RU"/>
        </w:rPr>
        <w:t xml:space="preserve">ативы </w:t>
      </w:r>
    </w:p>
    <w:p w:rsidR="006850BC" w:rsidRPr="006850BC" w:rsidRDefault="006850BC" w:rsidP="006850BC">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 младшей группе</w:t>
      </w:r>
      <w:r w:rsidRPr="006850BC">
        <w:rPr>
          <w:rFonts w:ascii="Times New Roman" w:eastAsia="Times New Roman" w:hAnsi="Times New Roman" w:cs="Times New Roman"/>
          <w:b/>
          <w:color w:val="000000"/>
          <w:sz w:val="24"/>
          <w:szCs w:val="24"/>
          <w:lang w:eastAsia="ru-RU"/>
        </w:rPr>
        <w:t>»</w:t>
      </w:r>
    </w:p>
    <w:p w:rsidR="006850BC" w:rsidRP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p>
    <w:p w:rsidR="006850BC" w:rsidRPr="006850BC" w:rsidRDefault="006850BC" w:rsidP="006850BC">
      <w:pPr>
        <w:spacing w:after="0" w:line="240" w:lineRule="auto"/>
        <w:jc w:val="center"/>
        <w:rPr>
          <w:rFonts w:ascii="Times New Roman" w:eastAsia="Times New Roman" w:hAnsi="Times New Roman" w:cs="Times New Roman"/>
          <w:color w:val="000000"/>
          <w:sz w:val="24"/>
          <w:szCs w:val="24"/>
          <w:lang w:val="tt-RU" w:eastAsia="ru-RU"/>
        </w:rPr>
      </w:pPr>
      <w:r w:rsidRPr="006850BC">
        <w:rPr>
          <w:rFonts w:ascii="Times New Roman" w:eastAsia="Times New Roman" w:hAnsi="Times New Roman" w:cs="Times New Roman"/>
          <w:color w:val="000000"/>
          <w:sz w:val="24"/>
          <w:szCs w:val="24"/>
          <w:lang w:eastAsia="ru-RU"/>
        </w:rPr>
        <w:t xml:space="preserve"> для воспитателей дошкольных образовательных учреждений </w:t>
      </w:r>
      <w:proofErr w:type="spellStart"/>
      <w:r w:rsidRPr="006850BC">
        <w:rPr>
          <w:rFonts w:ascii="Times New Roman" w:eastAsia="Times New Roman" w:hAnsi="Times New Roman" w:cs="Times New Roman"/>
          <w:color w:val="000000"/>
          <w:sz w:val="24"/>
          <w:szCs w:val="24"/>
          <w:lang w:eastAsia="ru-RU"/>
        </w:rPr>
        <w:t>Альметьевского</w:t>
      </w:r>
      <w:proofErr w:type="spellEnd"/>
      <w:r w:rsidRPr="006850BC">
        <w:rPr>
          <w:rFonts w:ascii="Times New Roman" w:eastAsia="Times New Roman" w:hAnsi="Times New Roman" w:cs="Times New Roman"/>
          <w:color w:val="000000"/>
          <w:sz w:val="24"/>
          <w:szCs w:val="24"/>
          <w:lang w:eastAsia="ru-RU"/>
        </w:rPr>
        <w:t xml:space="preserve"> муниципального района</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val="en-US" w:eastAsia="ru-RU"/>
        </w:rPr>
        <w:t>IV</w:t>
      </w:r>
      <w:r w:rsidRPr="006850B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куста /младший, средний возраст/</w:t>
      </w:r>
    </w:p>
    <w:p w:rsid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p>
    <w:p w:rsidR="006850BC" w:rsidRP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p>
    <w:p w:rsidR="006850BC" w:rsidRPr="006850BC" w:rsidRDefault="00086C52" w:rsidP="006850B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Мастер - класс</w:t>
      </w:r>
    </w:p>
    <w:p w:rsidR="006850BC" w:rsidRP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«Применение кейс-технологии </w:t>
      </w:r>
      <w:r w:rsidRPr="006850BC">
        <w:rPr>
          <w:rFonts w:ascii="Times New Roman" w:eastAsia="Times New Roman" w:hAnsi="Times New Roman" w:cs="Times New Roman"/>
          <w:color w:val="000000"/>
          <w:sz w:val="24"/>
          <w:szCs w:val="24"/>
          <w:lang w:eastAsia="ru-RU"/>
        </w:rPr>
        <w:t>для речевого развития детей младшего дошкольного возраста»</w:t>
      </w:r>
    </w:p>
    <w:p w:rsidR="006850BC" w:rsidRP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p>
    <w:p w:rsidR="006850BC" w:rsidRPr="006850BC" w:rsidRDefault="006850BC" w:rsidP="006850BC">
      <w:pPr>
        <w:spacing w:after="0" w:line="240" w:lineRule="auto"/>
        <w:jc w:val="center"/>
        <w:rPr>
          <w:rFonts w:ascii="Times New Roman" w:eastAsia="Times New Roman" w:hAnsi="Times New Roman" w:cs="Times New Roman"/>
          <w:color w:val="000000"/>
          <w:sz w:val="24"/>
          <w:szCs w:val="24"/>
          <w:lang w:eastAsia="ru-RU"/>
        </w:rPr>
      </w:pPr>
    </w:p>
    <w:p w:rsidR="006850BC" w:rsidRDefault="006850BC" w:rsidP="006850BC">
      <w:pPr>
        <w:spacing w:after="0" w:line="240" w:lineRule="auto"/>
        <w:jc w:val="both"/>
        <w:rPr>
          <w:rFonts w:ascii="Times New Roman" w:eastAsia="Times New Roman" w:hAnsi="Times New Roman" w:cs="Times New Roman"/>
          <w:color w:val="000000"/>
          <w:sz w:val="24"/>
          <w:szCs w:val="24"/>
          <w:lang w:eastAsia="ru-RU"/>
        </w:rPr>
      </w:pPr>
    </w:p>
    <w:p w:rsidR="00086C52" w:rsidRDefault="00086C52" w:rsidP="006850BC">
      <w:pPr>
        <w:spacing w:after="0" w:line="240" w:lineRule="auto"/>
        <w:jc w:val="both"/>
        <w:rPr>
          <w:rFonts w:ascii="Times New Roman" w:eastAsia="Times New Roman" w:hAnsi="Times New Roman" w:cs="Times New Roman"/>
          <w:color w:val="000000"/>
          <w:sz w:val="24"/>
          <w:szCs w:val="24"/>
          <w:lang w:eastAsia="ru-RU"/>
        </w:rPr>
      </w:pPr>
    </w:p>
    <w:p w:rsidR="00086C52" w:rsidRDefault="00086C52" w:rsidP="006850BC">
      <w:pPr>
        <w:spacing w:after="0" w:line="240" w:lineRule="auto"/>
        <w:jc w:val="both"/>
        <w:rPr>
          <w:rFonts w:ascii="Times New Roman" w:eastAsia="Times New Roman" w:hAnsi="Times New Roman" w:cs="Times New Roman"/>
          <w:color w:val="000000"/>
          <w:sz w:val="24"/>
          <w:szCs w:val="24"/>
          <w:lang w:eastAsia="ru-RU"/>
        </w:rPr>
      </w:pPr>
    </w:p>
    <w:p w:rsidR="00086C52" w:rsidRDefault="00086C52" w:rsidP="006850BC">
      <w:pPr>
        <w:spacing w:after="0" w:line="240" w:lineRule="auto"/>
        <w:jc w:val="both"/>
        <w:rPr>
          <w:rFonts w:ascii="Times New Roman" w:eastAsia="Times New Roman" w:hAnsi="Times New Roman" w:cs="Times New Roman"/>
          <w:color w:val="000000"/>
          <w:sz w:val="24"/>
          <w:szCs w:val="24"/>
          <w:lang w:eastAsia="ru-RU"/>
        </w:rPr>
      </w:pPr>
    </w:p>
    <w:p w:rsidR="00086C52" w:rsidRPr="006850BC" w:rsidRDefault="00086C52" w:rsidP="006850BC">
      <w:pPr>
        <w:spacing w:after="0" w:line="240" w:lineRule="auto"/>
        <w:jc w:val="both"/>
        <w:rPr>
          <w:rFonts w:ascii="Times New Roman" w:eastAsia="Times New Roman" w:hAnsi="Times New Roman" w:cs="Times New Roman"/>
          <w:color w:val="000000"/>
          <w:sz w:val="24"/>
          <w:szCs w:val="24"/>
          <w:lang w:eastAsia="ru-RU"/>
        </w:rPr>
      </w:pPr>
    </w:p>
    <w:p w:rsidR="006850BC" w:rsidRPr="006850BC" w:rsidRDefault="006850BC" w:rsidP="006850BC">
      <w:pPr>
        <w:spacing w:after="0" w:line="240" w:lineRule="auto"/>
        <w:jc w:val="right"/>
        <w:rPr>
          <w:rFonts w:ascii="Times New Roman" w:eastAsia="Times New Roman" w:hAnsi="Times New Roman" w:cs="Times New Roman"/>
          <w:color w:val="000000"/>
          <w:sz w:val="24"/>
          <w:szCs w:val="24"/>
          <w:lang w:eastAsia="ru-RU"/>
        </w:rPr>
      </w:pPr>
      <w:r w:rsidRPr="006850BC">
        <w:rPr>
          <w:rFonts w:ascii="Times New Roman" w:eastAsia="Times New Roman" w:hAnsi="Times New Roman" w:cs="Times New Roman"/>
          <w:color w:val="000000"/>
          <w:sz w:val="24"/>
          <w:szCs w:val="24"/>
          <w:lang w:eastAsia="ru-RU"/>
        </w:rPr>
        <w:t xml:space="preserve">                                                                                        Подготовил</w:t>
      </w:r>
      <w:r>
        <w:rPr>
          <w:rFonts w:ascii="Times New Roman" w:eastAsia="Times New Roman" w:hAnsi="Times New Roman" w:cs="Times New Roman"/>
          <w:color w:val="000000"/>
          <w:sz w:val="24"/>
          <w:szCs w:val="24"/>
          <w:lang w:eastAsia="ru-RU"/>
        </w:rPr>
        <w:t xml:space="preserve">а </w:t>
      </w:r>
      <w:r w:rsidRPr="006850BC">
        <w:rPr>
          <w:rFonts w:ascii="Times New Roman" w:eastAsia="Times New Roman" w:hAnsi="Times New Roman" w:cs="Times New Roman"/>
          <w:color w:val="000000"/>
          <w:sz w:val="24"/>
          <w:szCs w:val="24"/>
          <w:lang w:eastAsia="ru-RU"/>
        </w:rPr>
        <w:t xml:space="preserve">воспитатель </w:t>
      </w:r>
    </w:p>
    <w:p w:rsidR="006850BC" w:rsidRPr="006850BC" w:rsidRDefault="006850BC" w:rsidP="006850BC">
      <w:pPr>
        <w:spacing w:after="0" w:line="240" w:lineRule="auto"/>
        <w:jc w:val="right"/>
        <w:rPr>
          <w:rFonts w:ascii="Times New Roman" w:eastAsia="Times New Roman" w:hAnsi="Times New Roman" w:cs="Times New Roman"/>
          <w:color w:val="000000"/>
          <w:sz w:val="24"/>
          <w:szCs w:val="24"/>
          <w:lang w:eastAsia="ru-RU"/>
        </w:rPr>
      </w:pPr>
      <w:r w:rsidRPr="006850BC">
        <w:rPr>
          <w:rFonts w:ascii="Times New Roman" w:eastAsia="Times New Roman" w:hAnsi="Times New Roman" w:cs="Times New Roman"/>
          <w:color w:val="000000"/>
          <w:sz w:val="24"/>
          <w:szCs w:val="24"/>
          <w:lang w:eastAsia="ru-RU"/>
        </w:rPr>
        <w:t xml:space="preserve">                                                                              </w:t>
      </w:r>
      <w:proofErr w:type="spellStart"/>
      <w:r w:rsidRPr="006850BC">
        <w:rPr>
          <w:rFonts w:ascii="Times New Roman" w:eastAsia="Times New Roman" w:hAnsi="Times New Roman" w:cs="Times New Roman"/>
          <w:color w:val="000000"/>
          <w:sz w:val="24"/>
          <w:szCs w:val="24"/>
          <w:lang w:eastAsia="ru-RU"/>
        </w:rPr>
        <w:t>Маннанова</w:t>
      </w:r>
      <w:proofErr w:type="spellEnd"/>
      <w:r w:rsidRPr="006850BC">
        <w:rPr>
          <w:rFonts w:ascii="Times New Roman" w:eastAsia="Times New Roman" w:hAnsi="Times New Roman" w:cs="Times New Roman"/>
          <w:color w:val="000000"/>
          <w:sz w:val="24"/>
          <w:szCs w:val="24"/>
          <w:lang w:eastAsia="ru-RU"/>
        </w:rPr>
        <w:t xml:space="preserve"> Марина Леонидовна</w:t>
      </w:r>
    </w:p>
    <w:p w:rsidR="006850BC" w:rsidRPr="006850BC" w:rsidRDefault="006850BC" w:rsidP="006850BC">
      <w:pPr>
        <w:spacing w:after="0" w:line="240" w:lineRule="auto"/>
        <w:jc w:val="right"/>
        <w:rPr>
          <w:rFonts w:ascii="Times New Roman" w:hAnsi="Times New Roman" w:cs="Times New Roman"/>
          <w:bCs/>
          <w:color w:val="000000"/>
          <w:sz w:val="24"/>
          <w:szCs w:val="24"/>
        </w:rPr>
      </w:pPr>
      <w:r w:rsidRPr="006850BC">
        <w:rPr>
          <w:rFonts w:ascii="Times New Roman" w:eastAsia="Times New Roman" w:hAnsi="Times New Roman" w:cs="Times New Roman"/>
          <w:color w:val="000000"/>
          <w:sz w:val="24"/>
          <w:szCs w:val="24"/>
          <w:lang w:eastAsia="ru-RU"/>
        </w:rPr>
        <w:t xml:space="preserve">                        </w:t>
      </w:r>
    </w:p>
    <w:p w:rsidR="006850BC" w:rsidRPr="006850BC" w:rsidRDefault="006850BC" w:rsidP="006850BC">
      <w:pPr>
        <w:pStyle w:val="a3"/>
        <w:shd w:val="clear" w:color="auto" w:fill="FFFFFF"/>
        <w:spacing w:before="0" w:beforeAutospacing="0" w:after="0" w:afterAutospacing="0"/>
        <w:jc w:val="both"/>
        <w:rPr>
          <w:bCs/>
          <w:color w:val="000000"/>
        </w:rPr>
      </w:pPr>
    </w:p>
    <w:p w:rsidR="006850BC" w:rsidRPr="006850BC" w:rsidRDefault="006850BC" w:rsidP="006850BC">
      <w:pPr>
        <w:pStyle w:val="a3"/>
        <w:shd w:val="clear" w:color="auto" w:fill="FFFFFF"/>
        <w:spacing w:before="0" w:beforeAutospacing="0" w:after="0" w:afterAutospacing="0"/>
        <w:jc w:val="both"/>
        <w:rPr>
          <w:bCs/>
          <w:color w:val="000000"/>
        </w:rPr>
      </w:pPr>
    </w:p>
    <w:p w:rsidR="006850BC" w:rsidRP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P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p>
    <w:p w:rsidR="006850BC" w:rsidRPr="006850BC" w:rsidRDefault="006850BC" w:rsidP="006850BC">
      <w:pPr>
        <w:pStyle w:val="a3"/>
        <w:shd w:val="clear" w:color="auto" w:fill="FFFFFF"/>
        <w:spacing w:before="0" w:beforeAutospacing="0" w:after="0" w:afterAutospacing="0"/>
        <w:jc w:val="both"/>
        <w:rPr>
          <w:bCs/>
          <w:color w:val="000000"/>
        </w:rPr>
      </w:pPr>
    </w:p>
    <w:p w:rsidR="006850BC" w:rsidRDefault="006850BC" w:rsidP="006850BC">
      <w:pPr>
        <w:pStyle w:val="a3"/>
        <w:shd w:val="clear" w:color="auto" w:fill="FFFFFF"/>
        <w:spacing w:before="0" w:beforeAutospacing="0" w:after="0" w:afterAutospacing="0"/>
        <w:jc w:val="both"/>
        <w:rPr>
          <w:bCs/>
          <w:color w:val="000000"/>
        </w:rPr>
      </w:pPr>
      <w:r w:rsidRPr="006850BC">
        <w:rPr>
          <w:bCs/>
          <w:color w:val="000000"/>
        </w:rPr>
        <w:t xml:space="preserve">                           </w:t>
      </w:r>
      <w:r w:rsidR="00086C52">
        <w:rPr>
          <w:bCs/>
          <w:color w:val="000000"/>
        </w:rPr>
        <w:t xml:space="preserve">                       Март 2020</w:t>
      </w:r>
      <w:bookmarkStart w:id="0" w:name="_GoBack"/>
      <w:bookmarkEnd w:id="0"/>
    </w:p>
    <w:p w:rsidR="006850BC" w:rsidRPr="006850BC" w:rsidRDefault="006850BC" w:rsidP="006850BC">
      <w:pPr>
        <w:pStyle w:val="a3"/>
        <w:shd w:val="clear" w:color="auto" w:fill="FFFFFF"/>
        <w:spacing w:before="0" w:beforeAutospacing="0" w:after="0" w:afterAutospacing="0"/>
        <w:jc w:val="both"/>
        <w:rPr>
          <w:color w:val="000000"/>
        </w:rPr>
      </w:pPr>
      <w:r w:rsidRPr="006850BC">
        <w:rPr>
          <w:bCs/>
          <w:color w:val="000000"/>
        </w:rPr>
        <w:lastRenderedPageBreak/>
        <w:t>Применение «кейс-технологии» для речевого развития детей дошкольного возраста.</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  Речь – великий дар природы, благодаря которому люди получают широкие возможности общения друг с другом. Дошкольный возраст – это период активного усвоения ребенком разговорного языка, становления и развития всех сторон речи. Поэтому в современном дошкольном образовательном учреждении уделяется много внимания развитию речи детей.</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Но, не смотря на все прилагаемые усилия, в настоящее время всё чаще у детей наблюдаются следующие проблемы: скудный словарный запас, неумение согласовывать слова в предложении, нарушение звукопроизношения, внимания, несовершенно логическое мышление.</w:t>
      </w:r>
    </w:p>
    <w:p w:rsidR="006850BC" w:rsidRDefault="006850BC" w:rsidP="006850BC">
      <w:pPr>
        <w:pStyle w:val="a3"/>
        <w:shd w:val="clear" w:color="auto" w:fill="FFFFFF"/>
        <w:spacing w:before="0" w:beforeAutospacing="0" w:after="0" w:afterAutospacing="0"/>
        <w:jc w:val="both"/>
        <w:rPr>
          <w:color w:val="000000"/>
        </w:rPr>
      </w:pPr>
      <w:r w:rsidRPr="006850BC">
        <w:rPr>
          <w:color w:val="000000"/>
        </w:rPr>
        <w:t>Перед педагогами встала задача научить детей связно, последовательно, грамматически правильно излагать свои мысли, рассказывать о различных событиях из окружающей жизни. Это позволит дошкольникам успешно вступать в разные формы общения (деловое, познавательное, личностное). Сегодняшний день отличается активным ростом новых педагогических те</w:t>
      </w:r>
      <w:r>
        <w:rPr>
          <w:color w:val="000000"/>
        </w:rPr>
        <w:t>хнологий, использование которых</w:t>
      </w:r>
      <w:r w:rsidRPr="006850BC">
        <w:rPr>
          <w:color w:val="000000"/>
        </w:rPr>
        <w:t xml:space="preserve"> помогают нам реализовать личностно-ориентированный подход к детям, обеспечивая индивидуализацию и дифференциацию педагогического процесса с учетом их способностей и уровня развития.</w:t>
      </w:r>
    </w:p>
    <w:p w:rsidR="006850BC" w:rsidRPr="006850BC" w:rsidRDefault="006850BC" w:rsidP="006850BC">
      <w:pPr>
        <w:pStyle w:val="a3"/>
        <w:shd w:val="clear" w:color="auto" w:fill="FFFFFF"/>
        <w:spacing w:before="0" w:beforeAutospacing="0" w:after="0" w:afterAutospacing="0"/>
        <w:jc w:val="both"/>
        <w:rPr>
          <w:color w:val="000000"/>
        </w:rPr>
      </w:pPr>
      <w:r>
        <w:rPr>
          <w:color w:val="000000"/>
        </w:rPr>
        <w:t xml:space="preserve">   </w:t>
      </w:r>
      <w:r w:rsidRPr="006850BC">
        <w:rPr>
          <w:color w:val="000000"/>
        </w:rPr>
        <w:t xml:space="preserve"> В образовательной практике накоплено достаточное количество методик по развитию речи у дошкольников. Для формирования коммуникативной компетенции и развития связной речи дошкольников я использую в своей работе метод кейс - технологий.</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Кейс технологии – это способ организации краткосрочного обучения на основе подлинных или вымышленных ситуаций.</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В работе с детьми я применяю технологию кейс-иллюстрацию - это иллюстрация, которая используется для рассмотрения проблемной ситуации, анализа возможных решений и выбора лучших из них. Анализ</w:t>
      </w:r>
      <w:r>
        <w:rPr>
          <w:color w:val="000000"/>
        </w:rPr>
        <w:t xml:space="preserve">, </w:t>
      </w:r>
      <w:r w:rsidRPr="006850BC">
        <w:rPr>
          <w:color w:val="000000"/>
        </w:rPr>
        <w:t>как логическая операция мышления способствует речевому развитию ребенка, поскольку речь является формой существования мышления, между речью и мышлением существует единство.</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Рассматривая иллюстрации, дети обсуждают полученную информацию, рассуждают, принимают решение, могут предполагать и строить на основе этого прогноз.</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Данные технологии помогают повысить интерес детей к изучаемому предмету, развивают у них такие качества, как социальная активность, коммуникабельность, умение слушать и излагать свои мысли.</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Кейс - иллюстрации испол</w:t>
      </w:r>
      <w:r>
        <w:rPr>
          <w:color w:val="000000"/>
        </w:rPr>
        <w:t>ьзуются во</w:t>
      </w:r>
      <w:r w:rsidRPr="006850BC">
        <w:rPr>
          <w:color w:val="000000"/>
        </w:rPr>
        <w:t xml:space="preserve">время </w:t>
      </w:r>
      <w:r>
        <w:rPr>
          <w:color w:val="000000"/>
        </w:rPr>
        <w:t>образовательной деятельности</w:t>
      </w:r>
      <w:r w:rsidRPr="006850BC">
        <w:rPr>
          <w:color w:val="000000"/>
        </w:rPr>
        <w:t>,</w:t>
      </w:r>
      <w:r>
        <w:rPr>
          <w:color w:val="000000"/>
        </w:rPr>
        <w:t xml:space="preserve"> </w:t>
      </w:r>
      <w:r w:rsidRPr="006850BC">
        <w:rPr>
          <w:color w:val="000000"/>
        </w:rPr>
        <w:t>в режиме дня по развитию речи детей дошкольного возраста.</w:t>
      </w:r>
    </w:p>
    <w:p w:rsidR="006850BC" w:rsidRPr="006850BC" w:rsidRDefault="006850BC" w:rsidP="006850BC">
      <w:pPr>
        <w:pStyle w:val="a3"/>
        <w:shd w:val="clear" w:color="auto" w:fill="FFFFFF"/>
        <w:spacing w:before="0" w:beforeAutospacing="0" w:after="0" w:afterAutospacing="0"/>
        <w:jc w:val="both"/>
        <w:rPr>
          <w:color w:val="000000"/>
        </w:rPr>
      </w:pPr>
      <w:r w:rsidRPr="006850BC">
        <w:rPr>
          <w:iCs/>
          <w:color w:val="000000"/>
        </w:rPr>
        <w:t>Технология кейс – иллюстрация содержит:</w:t>
      </w:r>
    </w:p>
    <w:p w:rsidR="006850BC" w:rsidRPr="006850BC" w:rsidRDefault="006850BC" w:rsidP="006850BC">
      <w:pPr>
        <w:pStyle w:val="a3"/>
        <w:shd w:val="clear" w:color="auto" w:fill="FFFFFF"/>
        <w:spacing w:before="0" w:beforeAutospacing="0" w:after="0" w:afterAutospacing="0"/>
        <w:jc w:val="both"/>
        <w:rPr>
          <w:iCs/>
          <w:color w:val="000000"/>
        </w:rPr>
      </w:pPr>
      <w:r>
        <w:rPr>
          <w:iCs/>
          <w:color w:val="000000"/>
        </w:rPr>
        <w:t xml:space="preserve">- </w:t>
      </w:r>
      <w:r w:rsidRPr="006850BC">
        <w:rPr>
          <w:iCs/>
          <w:color w:val="000000"/>
        </w:rPr>
        <w:t>Пальчиковый т</w:t>
      </w:r>
      <w:r>
        <w:rPr>
          <w:iCs/>
          <w:color w:val="000000"/>
        </w:rPr>
        <w:t xml:space="preserve">еатр-способствует развитию речи, </w:t>
      </w:r>
      <w:r w:rsidRPr="006850BC">
        <w:rPr>
          <w:iCs/>
          <w:color w:val="000000"/>
        </w:rPr>
        <w:t>внимания памяти.</w:t>
      </w:r>
    </w:p>
    <w:p w:rsidR="006850BC" w:rsidRPr="006850BC" w:rsidRDefault="006850BC" w:rsidP="006850BC">
      <w:pPr>
        <w:pStyle w:val="a3"/>
        <w:shd w:val="clear" w:color="auto" w:fill="FFFFFF"/>
        <w:spacing w:before="0" w:beforeAutospacing="0" w:after="0" w:afterAutospacing="0"/>
        <w:jc w:val="both"/>
        <w:rPr>
          <w:iCs/>
          <w:color w:val="000000"/>
        </w:rPr>
      </w:pPr>
      <w:r>
        <w:rPr>
          <w:iCs/>
          <w:color w:val="000000"/>
        </w:rPr>
        <w:t xml:space="preserve">- </w:t>
      </w:r>
      <w:r w:rsidRPr="006850BC">
        <w:rPr>
          <w:iCs/>
          <w:color w:val="000000"/>
        </w:rPr>
        <w:t>Настольный театр- помогает учить детей коо</w:t>
      </w:r>
      <w:r>
        <w:rPr>
          <w:iCs/>
          <w:color w:val="000000"/>
        </w:rPr>
        <w:t xml:space="preserve">рдинировать движение рук и глаз, </w:t>
      </w:r>
      <w:r w:rsidRPr="006850BC">
        <w:rPr>
          <w:iCs/>
          <w:color w:val="000000"/>
        </w:rPr>
        <w:t>сопровождать движение пальцев речью.</w:t>
      </w:r>
    </w:p>
    <w:p w:rsidR="006850BC" w:rsidRPr="006850BC" w:rsidRDefault="006850BC" w:rsidP="006850BC">
      <w:pPr>
        <w:pStyle w:val="c3"/>
        <w:shd w:val="clear" w:color="auto" w:fill="FFFFFF"/>
        <w:spacing w:before="0" w:beforeAutospacing="0" w:after="0" w:afterAutospacing="0"/>
        <w:jc w:val="both"/>
        <w:rPr>
          <w:color w:val="000000"/>
        </w:rPr>
      </w:pPr>
      <w:r>
        <w:rPr>
          <w:rStyle w:val="c10"/>
          <w:bCs/>
          <w:color w:val="000000"/>
        </w:rPr>
        <w:t xml:space="preserve">- </w:t>
      </w:r>
      <w:r w:rsidRPr="006850BC">
        <w:rPr>
          <w:rStyle w:val="c10"/>
          <w:bCs/>
          <w:color w:val="000000"/>
        </w:rPr>
        <w:t>Театр кукол Бибабо</w:t>
      </w:r>
      <w:r w:rsidRPr="006850BC">
        <w:rPr>
          <w:color w:val="000000"/>
        </w:rPr>
        <w:t>-</w:t>
      </w:r>
      <w:r w:rsidRPr="006850BC">
        <w:rPr>
          <w:rStyle w:val="c0"/>
          <w:color w:val="000000"/>
        </w:rPr>
        <w:t>посредством куклы, одетой на руку,</w:t>
      </w:r>
      <w:r>
        <w:rPr>
          <w:color w:val="000000"/>
        </w:rPr>
        <w:t xml:space="preserve"> </w:t>
      </w:r>
      <w:r w:rsidRPr="006850BC">
        <w:rPr>
          <w:rStyle w:val="c0"/>
          <w:color w:val="000000"/>
        </w:rPr>
        <w:t>дети говорят о своих переживаниях,</w:t>
      </w:r>
    </w:p>
    <w:p w:rsidR="006850BC" w:rsidRPr="006850BC" w:rsidRDefault="006850BC" w:rsidP="006850BC">
      <w:pPr>
        <w:pStyle w:val="c3"/>
        <w:shd w:val="clear" w:color="auto" w:fill="FFFFFF"/>
        <w:spacing w:before="0" w:beforeAutospacing="0" w:after="0" w:afterAutospacing="0"/>
        <w:jc w:val="both"/>
        <w:rPr>
          <w:color w:val="000000"/>
        </w:rPr>
      </w:pPr>
      <w:r w:rsidRPr="006850BC">
        <w:rPr>
          <w:rStyle w:val="c0"/>
          <w:color w:val="000000"/>
        </w:rPr>
        <w:t>тревогах и радостях, поскольку полностью отождествляют себя</w:t>
      </w:r>
      <w:r>
        <w:rPr>
          <w:rStyle w:val="c0"/>
          <w:color w:val="000000"/>
        </w:rPr>
        <w:t>.</w:t>
      </w:r>
    </w:p>
    <w:p w:rsidR="006850BC" w:rsidRPr="006850BC" w:rsidRDefault="006850BC" w:rsidP="006850BC">
      <w:pPr>
        <w:pStyle w:val="c3"/>
        <w:shd w:val="clear" w:color="auto" w:fill="FFFFFF"/>
        <w:spacing w:before="0" w:beforeAutospacing="0" w:after="0" w:afterAutospacing="0"/>
        <w:jc w:val="both"/>
        <w:rPr>
          <w:color w:val="000000"/>
        </w:rPr>
      </w:pPr>
      <w:r>
        <w:rPr>
          <w:rStyle w:val="c10"/>
          <w:bCs/>
          <w:color w:val="000000"/>
        </w:rPr>
        <w:t xml:space="preserve">- </w:t>
      </w:r>
      <w:r w:rsidRPr="006850BC">
        <w:rPr>
          <w:rStyle w:val="c10"/>
          <w:bCs/>
          <w:color w:val="000000"/>
        </w:rPr>
        <w:t>Театр на палочках</w:t>
      </w:r>
      <w:r>
        <w:rPr>
          <w:color w:val="000000"/>
        </w:rPr>
        <w:t xml:space="preserve"> - </w:t>
      </w:r>
      <w:r w:rsidRPr="006850BC">
        <w:rPr>
          <w:color w:val="000000"/>
        </w:rPr>
        <w:t>д</w:t>
      </w:r>
      <w:r w:rsidRPr="006850BC">
        <w:rPr>
          <w:rStyle w:val="c0"/>
          <w:color w:val="000000"/>
        </w:rPr>
        <w:t>ля изготовления этого театра понадобятся палочки и силуэты персонажей, изготовленные из картона. Секрет игрушек в том, чт</w:t>
      </w:r>
      <w:r>
        <w:rPr>
          <w:rStyle w:val="c0"/>
          <w:color w:val="000000"/>
        </w:rPr>
        <w:t>о каждый силуэт прикрепляется</w:t>
      </w:r>
      <w:r w:rsidR="00E8628D">
        <w:rPr>
          <w:rStyle w:val="c0"/>
          <w:color w:val="000000"/>
        </w:rPr>
        <w:t xml:space="preserve"> </w:t>
      </w:r>
      <w:r>
        <w:rPr>
          <w:rStyle w:val="c0"/>
          <w:color w:val="000000"/>
        </w:rPr>
        <w:t>к</w:t>
      </w:r>
      <w:r w:rsidR="00E8628D">
        <w:rPr>
          <w:rStyle w:val="c0"/>
          <w:color w:val="000000"/>
        </w:rPr>
        <w:t xml:space="preserve"> палочке, </w:t>
      </w:r>
      <w:r w:rsidRPr="006850BC">
        <w:rPr>
          <w:rStyle w:val="c0"/>
          <w:color w:val="000000"/>
        </w:rPr>
        <w:t>и персонаж приводится в действие благодаря ее повороту.</w:t>
      </w:r>
    </w:p>
    <w:p w:rsidR="006850BC" w:rsidRPr="006850BC" w:rsidRDefault="00E8628D" w:rsidP="006850BC">
      <w:pPr>
        <w:pStyle w:val="a3"/>
        <w:shd w:val="clear" w:color="auto" w:fill="FFFFFF"/>
        <w:spacing w:before="0" w:beforeAutospacing="0" w:after="0" w:afterAutospacing="0"/>
        <w:jc w:val="both"/>
        <w:rPr>
          <w:color w:val="111111"/>
          <w:shd w:val="clear" w:color="auto" w:fill="FFFFFF"/>
        </w:rPr>
      </w:pPr>
      <w:r>
        <w:rPr>
          <w:iCs/>
          <w:color w:val="000000"/>
        </w:rPr>
        <w:t xml:space="preserve"> - </w:t>
      </w:r>
      <w:r w:rsidR="006850BC" w:rsidRPr="006850BC">
        <w:rPr>
          <w:iCs/>
          <w:color w:val="000000"/>
        </w:rPr>
        <w:t>Театр</w:t>
      </w:r>
      <w:r>
        <w:rPr>
          <w:iCs/>
          <w:color w:val="000000"/>
        </w:rPr>
        <w:t xml:space="preserve"> - </w:t>
      </w:r>
      <w:r w:rsidR="006850BC" w:rsidRPr="006850BC">
        <w:rPr>
          <w:iCs/>
          <w:color w:val="000000"/>
        </w:rPr>
        <w:t>маски</w:t>
      </w:r>
      <w:r w:rsidR="006850BC" w:rsidRPr="006850BC">
        <w:rPr>
          <w:color w:val="111111"/>
          <w:shd w:val="clear" w:color="auto" w:fill="FFFFFF"/>
        </w:rPr>
        <w:t xml:space="preserve"> способствовать формированию </w:t>
      </w:r>
      <w:r w:rsidR="006850BC" w:rsidRPr="006850BC">
        <w:rPr>
          <w:rStyle w:val="a4"/>
          <w:color w:val="111111"/>
          <w:bdr w:val="none" w:sz="0" w:space="0" w:color="auto" w:frame="1"/>
          <w:shd w:val="clear" w:color="auto" w:fill="FFFFFF"/>
        </w:rPr>
        <w:t>творческой личности</w:t>
      </w:r>
      <w:r w:rsidR="006850BC" w:rsidRPr="006850BC">
        <w:rPr>
          <w:color w:val="111111"/>
          <w:shd w:val="clear" w:color="auto" w:fill="FFFFFF"/>
        </w:rPr>
        <w:t>; </w:t>
      </w:r>
      <w:r w:rsidR="006850BC" w:rsidRPr="006850BC">
        <w:rPr>
          <w:rStyle w:val="a4"/>
          <w:color w:val="111111"/>
          <w:bdr w:val="none" w:sz="0" w:space="0" w:color="auto" w:frame="1"/>
          <w:shd w:val="clear" w:color="auto" w:fill="FFFFFF"/>
        </w:rPr>
        <w:t>развивать</w:t>
      </w:r>
      <w:r w:rsidR="006850BC" w:rsidRPr="006850BC">
        <w:rPr>
          <w:color w:val="111111"/>
          <w:shd w:val="clear" w:color="auto" w:fill="FFFFFF"/>
        </w:rPr>
        <w:t> речь и коммун</w:t>
      </w:r>
      <w:r>
        <w:rPr>
          <w:color w:val="111111"/>
          <w:shd w:val="clear" w:color="auto" w:fill="FFFFFF"/>
        </w:rPr>
        <w:t>икативные навыки у детей, а так</w:t>
      </w:r>
      <w:r w:rsidR="006850BC" w:rsidRPr="006850BC">
        <w:rPr>
          <w:color w:val="111111"/>
          <w:shd w:val="clear" w:color="auto" w:fill="FFFFFF"/>
        </w:rPr>
        <w:t>же </w:t>
      </w:r>
      <w:r w:rsidR="006850BC" w:rsidRPr="006850BC">
        <w:rPr>
          <w:rStyle w:val="a4"/>
          <w:color w:val="111111"/>
          <w:bdr w:val="none" w:sz="0" w:space="0" w:color="auto" w:frame="1"/>
          <w:shd w:val="clear" w:color="auto" w:fill="FFFFFF"/>
        </w:rPr>
        <w:t>развивать</w:t>
      </w:r>
      <w:r w:rsidR="006850BC" w:rsidRPr="006850BC">
        <w:rPr>
          <w:color w:val="111111"/>
          <w:shd w:val="clear" w:color="auto" w:fill="FFFFFF"/>
        </w:rPr>
        <w:t> мелкую и общую моторику; </w:t>
      </w:r>
      <w:r w:rsidR="006850BC" w:rsidRPr="006850BC">
        <w:rPr>
          <w:rStyle w:val="a4"/>
          <w:color w:val="111111"/>
          <w:bdr w:val="none" w:sz="0" w:space="0" w:color="auto" w:frame="1"/>
          <w:shd w:val="clear" w:color="auto" w:fill="FFFFFF"/>
        </w:rPr>
        <w:t>развивать воображение ребенка</w:t>
      </w:r>
      <w:r w:rsidR="006850BC" w:rsidRPr="006850BC">
        <w:rPr>
          <w:color w:val="111111"/>
          <w:shd w:val="clear" w:color="auto" w:fill="FFFFFF"/>
        </w:rPr>
        <w:t>; создавать условия, чтобы как можно больше изобретательности, инициативы и </w:t>
      </w:r>
      <w:r w:rsidR="006850BC" w:rsidRPr="006850BC">
        <w:rPr>
          <w:rStyle w:val="a4"/>
          <w:color w:val="111111"/>
          <w:bdr w:val="none" w:sz="0" w:space="0" w:color="auto" w:frame="1"/>
          <w:shd w:val="clear" w:color="auto" w:fill="FFFFFF"/>
        </w:rPr>
        <w:t>творчества проявляли сами дети</w:t>
      </w:r>
      <w:r w:rsidR="006850BC" w:rsidRPr="006850BC">
        <w:rPr>
          <w:color w:val="111111"/>
          <w:shd w:val="clear" w:color="auto" w:fill="FFFFFF"/>
        </w:rPr>
        <w:t>.</w:t>
      </w:r>
    </w:p>
    <w:p w:rsidR="006850BC" w:rsidRPr="006850BC" w:rsidRDefault="006850BC" w:rsidP="006850BC">
      <w:pPr>
        <w:pStyle w:val="a3"/>
        <w:shd w:val="clear" w:color="auto" w:fill="FFFFFF"/>
        <w:spacing w:before="0" w:beforeAutospacing="0" w:after="0" w:afterAutospacing="0"/>
        <w:jc w:val="both"/>
        <w:rPr>
          <w:iCs/>
          <w:color w:val="000000"/>
        </w:rPr>
      </w:pPr>
      <w:r w:rsidRPr="006850BC">
        <w:rPr>
          <w:color w:val="111111"/>
          <w:shd w:val="clear" w:color="auto" w:fill="FFFFFF"/>
        </w:rPr>
        <w:t>А так же в нашем «Кейс –технологии»</w:t>
      </w:r>
      <w:r w:rsidR="00E8628D">
        <w:rPr>
          <w:color w:val="111111"/>
          <w:shd w:val="clear" w:color="auto" w:fill="FFFFFF"/>
        </w:rPr>
        <w:t xml:space="preserve"> </w:t>
      </w:r>
      <w:r w:rsidRPr="006850BC">
        <w:rPr>
          <w:color w:val="111111"/>
          <w:shd w:val="clear" w:color="auto" w:fill="FFFFFF"/>
        </w:rPr>
        <w:t>находятся дидактичес</w:t>
      </w:r>
      <w:r w:rsidR="00E8628D">
        <w:rPr>
          <w:color w:val="111111"/>
          <w:shd w:val="clear" w:color="auto" w:fill="FFFFFF"/>
        </w:rPr>
        <w:t xml:space="preserve">кие игры-для развития речи: </w:t>
      </w:r>
      <w:r w:rsidRPr="006850BC">
        <w:rPr>
          <w:color w:val="111111"/>
          <w:shd w:val="clear" w:color="auto" w:fill="FFFFFF"/>
        </w:rPr>
        <w:t xml:space="preserve">«Расскажи сказку», «Угадай сказку», «Сказочное лото», «Придумай сказку», «Собери сказку» </w:t>
      </w:r>
    </w:p>
    <w:p w:rsidR="006850BC" w:rsidRPr="006850BC" w:rsidRDefault="006850BC" w:rsidP="006850BC">
      <w:pPr>
        <w:pStyle w:val="a3"/>
        <w:shd w:val="clear" w:color="auto" w:fill="FFFFFF"/>
        <w:spacing w:before="0" w:beforeAutospacing="0" w:after="0" w:afterAutospacing="0"/>
        <w:jc w:val="both"/>
        <w:rPr>
          <w:color w:val="000000"/>
        </w:rPr>
      </w:pPr>
      <w:r w:rsidRPr="006850BC">
        <w:rPr>
          <w:iCs/>
          <w:color w:val="000000"/>
        </w:rPr>
        <w:t>- </w:t>
      </w:r>
      <w:r w:rsidR="00E8628D">
        <w:rPr>
          <w:color w:val="000000"/>
        </w:rPr>
        <w:t>иллюстрация</w:t>
      </w:r>
      <w:r w:rsidRPr="006850BC">
        <w:rPr>
          <w:color w:val="000000"/>
        </w:rPr>
        <w:t>, где показана смоделированная или реальная проблемная ситуация;</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 текст (правильно поставленный вопрос), мотивирующий детей проанализировать проблему и принять оптимальное решение проблемы.</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Используя данную технологию, необходимо соблюдать следующие этапы работы с детьми.</w:t>
      </w:r>
    </w:p>
    <w:p w:rsidR="006850BC" w:rsidRPr="006850BC" w:rsidRDefault="006850BC" w:rsidP="006850BC">
      <w:pPr>
        <w:pStyle w:val="a3"/>
        <w:shd w:val="clear" w:color="auto" w:fill="FFFFFF"/>
        <w:spacing w:before="0" w:beforeAutospacing="0" w:after="0" w:afterAutospacing="0"/>
        <w:jc w:val="both"/>
        <w:rPr>
          <w:color w:val="000000"/>
        </w:rPr>
      </w:pPr>
      <w:r w:rsidRPr="006850BC">
        <w:rPr>
          <w:iCs/>
          <w:color w:val="000000"/>
        </w:rPr>
        <w:t>Первый этап:</w:t>
      </w:r>
      <w:r w:rsidRPr="006850BC">
        <w:rPr>
          <w:color w:val="000000"/>
        </w:rPr>
        <w:t> подготовительный.</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lastRenderedPageBreak/>
        <w:t>Знакомство детей с ситуацией (иллюстрацией). На этом этапе педагог сообщает важные детали о месте или времени, возрасте или занятии человека и т.д. Детям задаются вопросы, направленные на вычленение проблемы. Использу</w:t>
      </w:r>
      <w:r w:rsidR="00E8628D">
        <w:rPr>
          <w:color w:val="000000"/>
        </w:rPr>
        <w:t>ются такие вопросы, как «Что не</w:t>
      </w:r>
      <w:r w:rsidRPr="006850BC">
        <w:rPr>
          <w:color w:val="000000"/>
        </w:rPr>
        <w:t>правильно делает персонаж?», «Что случилось с ним?»</w:t>
      </w:r>
    </w:p>
    <w:p w:rsidR="006850BC" w:rsidRPr="006850BC" w:rsidRDefault="006850BC" w:rsidP="006850BC">
      <w:pPr>
        <w:pStyle w:val="a3"/>
        <w:shd w:val="clear" w:color="auto" w:fill="FFFFFF"/>
        <w:spacing w:before="0" w:beforeAutospacing="0" w:after="0" w:afterAutospacing="0"/>
        <w:jc w:val="both"/>
        <w:rPr>
          <w:color w:val="000000"/>
        </w:rPr>
      </w:pPr>
      <w:r w:rsidRPr="006850BC">
        <w:rPr>
          <w:iCs/>
          <w:color w:val="000000"/>
        </w:rPr>
        <w:t>Второй этап:</w:t>
      </w:r>
      <w:r w:rsidRPr="006850BC">
        <w:rPr>
          <w:color w:val="000000"/>
        </w:rPr>
        <w:t> выявление причинно-следственных связей, условий, влияний, неадекватности и т.п. Используются такие вопросы, как «Почему это могло случиться?», «Почему так произошло?». Важно поощрять версии, выдвигаемые детьми, педагог ориентирует детей на установление ответственных, на «перебор» причин.</w:t>
      </w:r>
    </w:p>
    <w:p w:rsidR="006850BC" w:rsidRPr="006850BC" w:rsidRDefault="006850BC" w:rsidP="006850BC">
      <w:pPr>
        <w:pStyle w:val="a3"/>
        <w:shd w:val="clear" w:color="auto" w:fill="FFFFFF"/>
        <w:spacing w:before="0" w:beforeAutospacing="0" w:after="0" w:afterAutospacing="0"/>
        <w:jc w:val="both"/>
        <w:rPr>
          <w:color w:val="000000"/>
        </w:rPr>
      </w:pPr>
      <w:r w:rsidRPr="006850BC">
        <w:rPr>
          <w:iCs/>
          <w:color w:val="000000"/>
        </w:rPr>
        <w:t>Третий этап:</w:t>
      </w:r>
      <w:r w:rsidRPr="006850BC">
        <w:rPr>
          <w:color w:val="000000"/>
        </w:rPr>
        <w:t> этап поиска верных и безопасных вариантов поведения. Воспитатель задаёт вопросы типа «Как правильно поступить в этой ситуации?», уточняет, сам ли ребенок решает проблему или прибегает к помощи взрослого человека. Здесь же педагог уточняет, что нужно изменить в этой ситуации.</w:t>
      </w:r>
    </w:p>
    <w:p w:rsidR="006850BC" w:rsidRPr="006850BC" w:rsidRDefault="006850BC" w:rsidP="006850BC">
      <w:pPr>
        <w:pStyle w:val="a3"/>
        <w:shd w:val="clear" w:color="auto" w:fill="FFFFFF"/>
        <w:spacing w:before="0" w:beforeAutospacing="0" w:after="0" w:afterAutospacing="0"/>
        <w:jc w:val="both"/>
        <w:rPr>
          <w:color w:val="000000"/>
        </w:rPr>
      </w:pPr>
      <w:r w:rsidRPr="006850BC">
        <w:rPr>
          <w:iCs/>
          <w:color w:val="000000"/>
        </w:rPr>
        <w:t>Четвертый этап:</w:t>
      </w:r>
      <w:r w:rsidRPr="006850BC">
        <w:rPr>
          <w:color w:val="000000"/>
        </w:rPr>
        <w:t> этап коллективного творческого решения, формирования правила на основе пережитого обсуждения, опыта. Воспитатель предлагает детям сформулировать правила, которыми бы могли воспользоваться все. На этом же этапе происходит оценка работы детей по кейсу со стороны воспитателя и возможно самооценка работы по проблемной практической ситуации.</w:t>
      </w:r>
    </w:p>
    <w:p w:rsidR="006850BC" w:rsidRPr="006850BC" w:rsidRDefault="006850BC" w:rsidP="006850BC">
      <w:pPr>
        <w:pStyle w:val="a3"/>
        <w:shd w:val="clear" w:color="auto" w:fill="FFFFFF"/>
        <w:spacing w:before="0" w:beforeAutospacing="0" w:after="0" w:afterAutospacing="0"/>
        <w:jc w:val="both"/>
        <w:rPr>
          <w:color w:val="000000"/>
        </w:rPr>
      </w:pPr>
      <w:r w:rsidRPr="006850BC">
        <w:rPr>
          <w:color w:val="000000"/>
        </w:rPr>
        <w:t>Этот метод можно применять регулярно практически по любой теме обучения. Однако эффективность занятия с помощью кейс - технологии во многом зависит от умения воспитателя организовать работу, направлять беседу в нужное русло, контролировать время, вовлекать в дискуссию всех участников образовательного процесса.</w:t>
      </w:r>
    </w:p>
    <w:p w:rsidR="006850BC" w:rsidRPr="006850BC" w:rsidRDefault="006850BC" w:rsidP="006850BC">
      <w:pPr>
        <w:pStyle w:val="a3"/>
        <w:shd w:val="clear" w:color="auto" w:fill="FFFFFF"/>
        <w:spacing w:before="0" w:beforeAutospacing="0" w:after="0" w:afterAutospacing="0"/>
        <w:jc w:val="both"/>
        <w:rPr>
          <w:rStyle w:val="c0"/>
          <w:color w:val="000000"/>
        </w:rPr>
      </w:pPr>
      <w:r w:rsidRPr="006850BC">
        <w:rPr>
          <w:color w:val="000000"/>
        </w:rPr>
        <w:t>Таким образо</w:t>
      </w:r>
      <w:r w:rsidR="00E8628D">
        <w:rPr>
          <w:color w:val="000000"/>
        </w:rPr>
        <w:t>м, применение кейс - технологии</w:t>
      </w:r>
      <w:r w:rsidRPr="006850BC">
        <w:rPr>
          <w:color w:val="000000"/>
        </w:rPr>
        <w:t xml:space="preserve"> оказывает положительное влияние на развитие коммуникативных навыков дошкольников.</w:t>
      </w:r>
    </w:p>
    <w:p w:rsidR="006850BC" w:rsidRPr="006850BC" w:rsidRDefault="006850BC" w:rsidP="006850BC">
      <w:pPr>
        <w:pStyle w:val="c2"/>
        <w:shd w:val="clear" w:color="auto" w:fill="FFFFFF"/>
        <w:spacing w:before="0" w:beforeAutospacing="0" w:after="0" w:afterAutospacing="0"/>
        <w:ind w:firstLine="710"/>
        <w:jc w:val="both"/>
        <w:rPr>
          <w:rStyle w:val="c0"/>
          <w:color w:val="000000"/>
        </w:rPr>
      </w:pPr>
    </w:p>
    <w:p w:rsidR="006850BC" w:rsidRPr="006850BC" w:rsidRDefault="006850BC" w:rsidP="006850BC">
      <w:pPr>
        <w:pStyle w:val="c2"/>
        <w:shd w:val="clear" w:color="auto" w:fill="FFFFFF"/>
        <w:spacing w:before="0" w:beforeAutospacing="0" w:after="0" w:afterAutospacing="0"/>
        <w:ind w:firstLine="710"/>
        <w:jc w:val="both"/>
        <w:rPr>
          <w:rStyle w:val="c0"/>
          <w:color w:val="000000"/>
        </w:rPr>
      </w:pPr>
    </w:p>
    <w:p w:rsidR="006850BC" w:rsidRPr="006850BC" w:rsidRDefault="006850BC" w:rsidP="006850BC">
      <w:pPr>
        <w:pStyle w:val="c2"/>
        <w:shd w:val="clear" w:color="auto" w:fill="FFFFFF"/>
        <w:spacing w:before="0" w:beforeAutospacing="0" w:after="0" w:afterAutospacing="0"/>
        <w:ind w:firstLine="710"/>
        <w:jc w:val="both"/>
        <w:rPr>
          <w:rStyle w:val="c0"/>
          <w:color w:val="000000"/>
        </w:rPr>
      </w:pPr>
    </w:p>
    <w:p w:rsidR="006850BC" w:rsidRPr="002628C1"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Default="006850BC" w:rsidP="006850BC">
      <w:pPr>
        <w:pStyle w:val="c2"/>
        <w:shd w:val="clear" w:color="auto" w:fill="FFFFFF"/>
        <w:spacing w:before="0" w:beforeAutospacing="0" w:after="0" w:afterAutospacing="0"/>
        <w:ind w:firstLine="710"/>
        <w:jc w:val="both"/>
        <w:rPr>
          <w:rStyle w:val="c0"/>
          <w:color w:val="000000"/>
          <w:sz w:val="28"/>
          <w:szCs w:val="28"/>
        </w:rPr>
      </w:pPr>
    </w:p>
    <w:p w:rsidR="006850BC" w:rsidRPr="002628C1" w:rsidRDefault="006850BC" w:rsidP="006850BC">
      <w:pPr>
        <w:pStyle w:val="c2"/>
        <w:shd w:val="clear" w:color="auto" w:fill="FFFFFF"/>
        <w:spacing w:before="0" w:beforeAutospacing="0" w:after="0" w:afterAutospacing="0"/>
        <w:ind w:firstLine="710"/>
        <w:jc w:val="both"/>
        <w:rPr>
          <w:rStyle w:val="c0"/>
          <w:color w:val="000000"/>
          <w:sz w:val="28"/>
          <w:szCs w:val="28"/>
        </w:rPr>
      </w:pPr>
    </w:p>
    <w:p w:rsidR="0047305C" w:rsidRDefault="0047305C" w:rsidP="006850BC">
      <w:pPr>
        <w:spacing w:after="0" w:line="240" w:lineRule="auto"/>
      </w:pPr>
    </w:p>
    <w:sectPr w:rsidR="0047305C" w:rsidSect="006850B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EC8"/>
    <w:rsid w:val="00086C52"/>
    <w:rsid w:val="002F4EC8"/>
    <w:rsid w:val="0047305C"/>
    <w:rsid w:val="006850BC"/>
    <w:rsid w:val="00E86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DE2A12-E14F-4F58-8609-D1706F25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0B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850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85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850BC"/>
  </w:style>
  <w:style w:type="paragraph" w:customStyle="1" w:styleId="c3">
    <w:name w:val="c3"/>
    <w:basedOn w:val="a"/>
    <w:rsid w:val="00685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850BC"/>
  </w:style>
  <w:style w:type="character" w:styleId="a4">
    <w:name w:val="Strong"/>
    <w:basedOn w:val="a0"/>
    <w:uiPriority w:val="22"/>
    <w:qFormat/>
    <w:rsid w:val="006850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8E53A-BE37-48E0-9B48-DBBD15A04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947</Words>
  <Characters>5403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2020-03-27T10:03:00Z</dcterms:created>
  <dcterms:modified xsi:type="dcterms:W3CDTF">2020-03-27T10:33:00Z</dcterms:modified>
</cp:coreProperties>
</file>